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0D" w:rsidRDefault="004E7821" w:rsidP="003B350D">
      <w:pPr>
        <w:jc w:val="center"/>
        <w:rPr>
          <w:rFonts w:ascii="Arial Narrow" w:hAnsi="Arial Narrow"/>
          <w:b/>
          <w:sz w:val="24"/>
          <w:szCs w:val="24"/>
        </w:rPr>
      </w:pPr>
      <w:bookmarkStart w:id="0" w:name="_GoBack"/>
      <w:bookmarkEnd w:id="0"/>
      <w:r>
        <w:rPr>
          <w:rFonts w:ascii="Arial Narrow" w:hAnsi="Arial Narrow"/>
          <w:b/>
          <w:sz w:val="24"/>
          <w:szCs w:val="24"/>
        </w:rPr>
        <w:t>Public Safety Advisory Committee (PSAC)</w:t>
      </w:r>
    </w:p>
    <w:p w:rsidR="00554903" w:rsidRPr="00987016" w:rsidRDefault="00554903" w:rsidP="00554903">
      <w:pPr>
        <w:jc w:val="center"/>
        <w:rPr>
          <w:rFonts w:ascii="Arial Narrow" w:hAnsi="Arial Narrow"/>
          <w:b/>
        </w:rPr>
      </w:pPr>
      <w:r>
        <w:rPr>
          <w:rFonts w:ascii="Arial Narrow" w:hAnsi="Arial Narrow"/>
          <w:b/>
        </w:rPr>
        <w:t>Application</w:t>
      </w:r>
      <w:r w:rsidR="00E135FF">
        <w:rPr>
          <w:rFonts w:ascii="Arial Narrow" w:hAnsi="Arial Narrow"/>
          <w:b/>
        </w:rPr>
        <w:t>/Use Case</w:t>
      </w:r>
    </w:p>
    <w:p w:rsidR="00554903" w:rsidRDefault="00554903" w:rsidP="00554903">
      <w:pPr>
        <w:jc w:val="center"/>
        <w:rPr>
          <w:rFonts w:ascii="Arial Narrow" w:hAnsi="Arial Narrow"/>
          <w:b/>
        </w:rPr>
      </w:pPr>
      <w:r w:rsidRPr="00987016">
        <w:rPr>
          <w:rFonts w:ascii="Arial Narrow" w:hAnsi="Arial Narrow"/>
          <w:b/>
        </w:rPr>
        <w:t>Scoping and Data Gathering Template</w:t>
      </w:r>
    </w:p>
    <w:p w:rsidR="002B0CBE" w:rsidRDefault="002B0CBE" w:rsidP="00554903">
      <w:pPr>
        <w:jc w:val="center"/>
        <w:rPr>
          <w:rFonts w:ascii="Arial Narrow" w:hAnsi="Arial Narrow"/>
          <w:b/>
        </w:rPr>
      </w:pPr>
      <w:r>
        <w:rPr>
          <w:rFonts w:ascii="Arial Narrow" w:hAnsi="Arial Narrow"/>
          <w:b/>
        </w:rPr>
        <w:t>October 10, 2013</w:t>
      </w:r>
    </w:p>
    <w:p w:rsidR="00554903" w:rsidRPr="00987016" w:rsidRDefault="00554903" w:rsidP="00554903">
      <w:pPr>
        <w:jc w:val="center"/>
        <w:rPr>
          <w:rFonts w:ascii="Arial Narrow" w:hAnsi="Arial Narrow"/>
          <w:b/>
        </w:rPr>
      </w:pPr>
    </w:p>
    <w:p w:rsidR="00554903" w:rsidRDefault="00554903">
      <w:r w:rsidRPr="00987016">
        <w:rPr>
          <w:rFonts w:ascii="Arial Narrow" w:hAnsi="Arial Narrow"/>
          <w:b/>
        </w:rPr>
        <w:t>Task Scope</w:t>
      </w:r>
      <w:r w:rsidRPr="00987016">
        <w:rPr>
          <w:rFonts w:ascii="Arial Narrow" w:hAnsi="Arial Narrow"/>
        </w:rPr>
        <w:t xml:space="preserve">: </w:t>
      </w:r>
      <w:r w:rsidR="00B72C40">
        <w:rPr>
          <w:rFonts w:ascii="Arial Narrow" w:hAnsi="Arial Narrow"/>
        </w:rPr>
        <w:t>PSAC members are being asked to develop</w:t>
      </w:r>
      <w:r w:rsidRPr="00DF2C6B">
        <w:rPr>
          <w:rFonts w:ascii="Arial Narrow" w:hAnsi="Arial Narrow" w:cs="Arial"/>
          <w:color w:val="1A1A1A"/>
        </w:rPr>
        <w:t xml:space="preserve"> “Applications/Use Cases” that will benefit the Public Safety</w:t>
      </w:r>
      <w:r>
        <w:rPr>
          <w:rFonts w:ascii="Arial Narrow" w:hAnsi="Arial Narrow" w:cs="Arial"/>
          <w:color w:val="1A1A1A"/>
        </w:rPr>
        <w:t xml:space="preserve"> users of the FirstNet system </w:t>
      </w:r>
      <w:r w:rsidRPr="00DF2C6B">
        <w:rPr>
          <w:rFonts w:ascii="Arial Narrow" w:hAnsi="Arial Narrow" w:cs="Arial"/>
          <w:color w:val="1A1A1A"/>
        </w:rPr>
        <w:t xml:space="preserve">by discipline – Fire, </w:t>
      </w:r>
      <w:r>
        <w:rPr>
          <w:rFonts w:ascii="Arial Narrow" w:hAnsi="Arial Narrow" w:cs="Arial"/>
          <w:color w:val="1A1A1A"/>
        </w:rPr>
        <w:t>Law Enforcement</w:t>
      </w:r>
      <w:r w:rsidRPr="00DF2C6B">
        <w:rPr>
          <w:rFonts w:ascii="Arial Narrow" w:hAnsi="Arial Narrow" w:cs="Arial"/>
          <w:color w:val="1A1A1A"/>
        </w:rPr>
        <w:t xml:space="preserve">, and Emergency Medical Services (EMS). </w:t>
      </w:r>
      <w:r w:rsidRPr="00987016">
        <w:rPr>
          <w:rFonts w:ascii="Arial Narrow" w:hAnsi="Arial Narrow"/>
        </w:rPr>
        <w:t xml:space="preserve">Examples are provided in </w:t>
      </w:r>
      <w:r w:rsidRPr="00987016">
        <w:rPr>
          <w:rFonts w:ascii="Arial Narrow" w:hAnsi="Arial Narrow"/>
          <w:i/>
        </w:rPr>
        <w:t>italics</w:t>
      </w:r>
      <w:r w:rsidRPr="00987016">
        <w:rPr>
          <w:rFonts w:ascii="Arial Narrow" w:hAnsi="Arial Narrow"/>
        </w:rPr>
        <w:t xml:space="preserve"> for each </w:t>
      </w:r>
      <w:r>
        <w:rPr>
          <w:rFonts w:ascii="Arial Narrow" w:hAnsi="Arial Narrow"/>
        </w:rPr>
        <w:t>discipline</w:t>
      </w:r>
      <w:r w:rsidRPr="00987016">
        <w:rPr>
          <w:rFonts w:ascii="Arial Narrow" w:hAnsi="Arial Narrow"/>
        </w:rPr>
        <w:t xml:space="preserve">. </w:t>
      </w:r>
      <w:r w:rsidR="00E135FF">
        <w:rPr>
          <w:rFonts w:ascii="Arial Narrow" w:hAnsi="Arial Narrow"/>
        </w:rPr>
        <w:t xml:space="preserve">PSAC members should provide application/use cases by </w:t>
      </w:r>
      <w:r w:rsidR="00440EB1" w:rsidRPr="00440EB1">
        <w:rPr>
          <w:rFonts w:ascii="Arial Narrow" w:hAnsi="Arial Narrow"/>
          <w:color w:val="FF0000"/>
        </w:rPr>
        <w:t>Friday, November 15</w:t>
      </w:r>
      <w:r w:rsidR="00F334B4" w:rsidRPr="00440EB1">
        <w:rPr>
          <w:rFonts w:ascii="Arial Narrow" w:hAnsi="Arial Narrow"/>
          <w:color w:val="FF0000"/>
        </w:rPr>
        <w:t>, 2013</w:t>
      </w:r>
      <w:r w:rsidR="00F334B4">
        <w:rPr>
          <w:rFonts w:ascii="Arial Narrow" w:hAnsi="Arial Narrow"/>
        </w:rPr>
        <w:t xml:space="preserve">, </w:t>
      </w:r>
      <w:r w:rsidR="00E135FF">
        <w:rPr>
          <w:rFonts w:ascii="Arial Narrow" w:hAnsi="Arial Narrow"/>
        </w:rPr>
        <w:t xml:space="preserve">to </w:t>
      </w:r>
      <w:hyperlink r:id="rId7" w:history="1">
        <w:r w:rsidR="00E135FF" w:rsidRPr="00444F2C">
          <w:rPr>
            <w:rStyle w:val="Hyperlink"/>
            <w:rFonts w:ascii="Arial Narrow" w:hAnsi="Arial Narrow"/>
          </w:rPr>
          <w:t>PSAC@hq.dhs.gov</w:t>
        </w:r>
      </w:hyperlink>
      <w:r w:rsidR="00E135FF">
        <w:rPr>
          <w:rFonts w:ascii="Arial Narrow" w:hAnsi="Arial Narrow"/>
        </w:rPr>
        <w:t xml:space="preserve">. </w:t>
      </w:r>
      <w:r w:rsidRPr="00987016">
        <w:rPr>
          <w:rFonts w:ascii="Arial Narrow" w:hAnsi="Arial Narrow"/>
        </w:rPr>
        <w:t>Once PSAC members submi</w:t>
      </w:r>
      <w:r>
        <w:rPr>
          <w:rFonts w:ascii="Arial Narrow" w:hAnsi="Arial Narrow"/>
        </w:rPr>
        <w:t>t the initial use cases</w:t>
      </w:r>
      <w:r w:rsidRPr="00987016">
        <w:rPr>
          <w:rFonts w:ascii="Arial Narrow" w:hAnsi="Arial Narrow"/>
        </w:rPr>
        <w:t xml:space="preserve">, the PSAC EC will compile and review the input and provide to FirstNet for review. </w:t>
      </w:r>
    </w:p>
    <w:p w:rsidR="00554903" w:rsidRDefault="005549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1440"/>
        <w:gridCol w:w="1350"/>
        <w:gridCol w:w="900"/>
        <w:gridCol w:w="2340"/>
        <w:gridCol w:w="6426"/>
      </w:tblGrid>
      <w:tr w:rsidR="00DA3697" w:rsidRPr="00491A38" w:rsidTr="00F334B4">
        <w:trPr>
          <w:tblHeader/>
        </w:trPr>
        <w:tc>
          <w:tcPr>
            <w:tcW w:w="1188" w:type="dxa"/>
            <w:shd w:val="clear" w:color="auto" w:fill="D9D9D9"/>
            <w:vAlign w:val="center"/>
          </w:tcPr>
          <w:p w:rsidR="004E7821" w:rsidRDefault="004E7821" w:rsidP="00DA3697">
            <w:pPr>
              <w:jc w:val="center"/>
              <w:rPr>
                <w:rFonts w:ascii="Arial Narrow" w:hAnsi="Arial Narrow"/>
                <w:b/>
                <w:sz w:val="20"/>
                <w:szCs w:val="20"/>
              </w:rPr>
            </w:pPr>
            <w:r>
              <w:rPr>
                <w:rFonts w:ascii="Arial Narrow" w:hAnsi="Arial Narrow"/>
                <w:b/>
                <w:sz w:val="20"/>
                <w:szCs w:val="20"/>
              </w:rPr>
              <w:t>Discipline</w:t>
            </w:r>
          </w:p>
          <w:p w:rsidR="004E7821" w:rsidRPr="00DA3697" w:rsidRDefault="0058306B" w:rsidP="00DA3697">
            <w:pPr>
              <w:jc w:val="center"/>
              <w:rPr>
                <w:rFonts w:ascii="Arial Narrow" w:hAnsi="Arial Narrow"/>
                <w:sz w:val="18"/>
                <w:szCs w:val="18"/>
              </w:rPr>
            </w:pPr>
            <w:r w:rsidRPr="00DA3697">
              <w:rPr>
                <w:rFonts w:ascii="Arial Narrow" w:hAnsi="Arial Narrow"/>
                <w:sz w:val="18"/>
                <w:szCs w:val="18"/>
              </w:rPr>
              <w:t>Fire</w:t>
            </w:r>
          </w:p>
          <w:p w:rsidR="0058306B" w:rsidRPr="00DA3697" w:rsidRDefault="0058306B" w:rsidP="00DA3697">
            <w:pPr>
              <w:jc w:val="center"/>
              <w:rPr>
                <w:rFonts w:ascii="Arial Narrow" w:hAnsi="Arial Narrow"/>
                <w:sz w:val="18"/>
                <w:szCs w:val="18"/>
              </w:rPr>
            </w:pPr>
            <w:r w:rsidRPr="00DA3697">
              <w:rPr>
                <w:rFonts w:ascii="Arial Narrow" w:hAnsi="Arial Narrow"/>
                <w:sz w:val="18"/>
                <w:szCs w:val="18"/>
              </w:rPr>
              <w:t>EMS</w:t>
            </w:r>
          </w:p>
          <w:p w:rsidR="0058306B" w:rsidRPr="00A473A3" w:rsidRDefault="0058306B" w:rsidP="00DA3697">
            <w:pPr>
              <w:jc w:val="center"/>
              <w:rPr>
                <w:rFonts w:ascii="Arial Narrow" w:hAnsi="Arial Narrow"/>
                <w:b/>
                <w:sz w:val="20"/>
                <w:szCs w:val="20"/>
              </w:rPr>
            </w:pPr>
            <w:r w:rsidRPr="00DA3697">
              <w:rPr>
                <w:rFonts w:ascii="Arial Narrow" w:hAnsi="Arial Narrow"/>
                <w:sz w:val="18"/>
                <w:szCs w:val="18"/>
              </w:rPr>
              <w:t>Law Enforcement</w:t>
            </w:r>
          </w:p>
        </w:tc>
        <w:tc>
          <w:tcPr>
            <w:tcW w:w="1260" w:type="dxa"/>
            <w:shd w:val="clear" w:color="auto" w:fill="D9D9D9"/>
            <w:vAlign w:val="center"/>
          </w:tcPr>
          <w:p w:rsidR="004E7821" w:rsidRPr="00491A38" w:rsidRDefault="004E7821" w:rsidP="00DA3697">
            <w:pPr>
              <w:jc w:val="center"/>
              <w:rPr>
                <w:rFonts w:ascii="Arial Narrow" w:hAnsi="Arial Narrow"/>
                <w:b/>
                <w:sz w:val="20"/>
                <w:szCs w:val="20"/>
              </w:rPr>
            </w:pPr>
            <w:r w:rsidRPr="00A473A3">
              <w:rPr>
                <w:rFonts w:ascii="Arial Narrow" w:hAnsi="Arial Narrow"/>
                <w:b/>
                <w:sz w:val="20"/>
                <w:szCs w:val="20"/>
              </w:rPr>
              <w:t>Interface/</w:t>
            </w:r>
            <w:r w:rsidR="00DA3697">
              <w:rPr>
                <w:rFonts w:ascii="Arial Narrow" w:hAnsi="Arial Narrow"/>
                <w:b/>
                <w:sz w:val="20"/>
                <w:szCs w:val="20"/>
              </w:rPr>
              <w:t xml:space="preserve"> </w:t>
            </w:r>
            <w:r w:rsidRPr="00A473A3">
              <w:rPr>
                <w:rFonts w:ascii="Arial Narrow" w:hAnsi="Arial Narrow"/>
                <w:b/>
                <w:sz w:val="20"/>
                <w:szCs w:val="20"/>
              </w:rPr>
              <w:t>Application/</w:t>
            </w:r>
            <w:r>
              <w:rPr>
                <w:rFonts w:ascii="Arial Narrow" w:hAnsi="Arial Narrow"/>
                <w:b/>
                <w:sz w:val="20"/>
                <w:szCs w:val="20"/>
              </w:rPr>
              <w:t xml:space="preserve">  </w:t>
            </w:r>
            <w:r w:rsidRPr="00A473A3">
              <w:rPr>
                <w:rFonts w:ascii="Arial Narrow" w:hAnsi="Arial Narrow"/>
                <w:b/>
                <w:sz w:val="20"/>
                <w:szCs w:val="20"/>
              </w:rPr>
              <w:t>Capability</w:t>
            </w:r>
          </w:p>
        </w:tc>
        <w:tc>
          <w:tcPr>
            <w:tcW w:w="1440" w:type="dxa"/>
            <w:shd w:val="clear" w:color="auto" w:fill="D9D9D9"/>
            <w:vAlign w:val="center"/>
          </w:tcPr>
          <w:p w:rsidR="004E7821" w:rsidRPr="00491A38" w:rsidRDefault="004E7821" w:rsidP="00DA3697">
            <w:pPr>
              <w:jc w:val="center"/>
              <w:rPr>
                <w:rFonts w:ascii="Arial Narrow" w:hAnsi="Arial Narrow"/>
                <w:b/>
                <w:sz w:val="20"/>
                <w:szCs w:val="20"/>
              </w:rPr>
            </w:pPr>
            <w:r w:rsidRPr="00491A38">
              <w:rPr>
                <w:rFonts w:ascii="Arial Narrow" w:hAnsi="Arial Narrow"/>
                <w:b/>
                <w:sz w:val="20"/>
                <w:szCs w:val="20"/>
              </w:rPr>
              <w:t>Priority Level</w:t>
            </w:r>
          </w:p>
          <w:p w:rsidR="004E7821" w:rsidRPr="00DA3697" w:rsidRDefault="0058306B" w:rsidP="00DA3697">
            <w:pPr>
              <w:jc w:val="center"/>
              <w:rPr>
                <w:rFonts w:ascii="Arial Narrow" w:hAnsi="Arial Narrow"/>
                <w:b/>
                <w:sz w:val="20"/>
                <w:szCs w:val="20"/>
              </w:rPr>
            </w:pPr>
            <w:r w:rsidRPr="00DA3697">
              <w:rPr>
                <w:rFonts w:ascii="Arial Narrow" w:hAnsi="Arial Narrow"/>
                <w:b/>
                <w:sz w:val="20"/>
                <w:szCs w:val="20"/>
              </w:rPr>
              <w:t>High</w:t>
            </w:r>
          </w:p>
          <w:p w:rsidR="0058306B" w:rsidRPr="00491A38" w:rsidRDefault="0058306B" w:rsidP="00DA3697">
            <w:pPr>
              <w:jc w:val="center"/>
              <w:rPr>
                <w:rFonts w:ascii="Arial Narrow" w:hAnsi="Arial Narrow"/>
                <w:sz w:val="20"/>
                <w:szCs w:val="20"/>
              </w:rPr>
            </w:pPr>
            <w:r>
              <w:rPr>
                <w:rFonts w:ascii="Arial Narrow" w:hAnsi="Arial Narrow"/>
                <w:sz w:val="20"/>
                <w:szCs w:val="20"/>
              </w:rPr>
              <w:t>(Launch, Year 1)</w:t>
            </w:r>
          </w:p>
          <w:p w:rsidR="004E7821" w:rsidRPr="00DA3697" w:rsidRDefault="0058306B" w:rsidP="00DA3697">
            <w:pPr>
              <w:jc w:val="center"/>
              <w:rPr>
                <w:rFonts w:ascii="Arial Narrow" w:hAnsi="Arial Narrow"/>
                <w:b/>
                <w:sz w:val="20"/>
                <w:szCs w:val="20"/>
              </w:rPr>
            </w:pPr>
            <w:r w:rsidRPr="00DA3697">
              <w:rPr>
                <w:rFonts w:ascii="Arial Narrow" w:hAnsi="Arial Narrow"/>
                <w:b/>
                <w:sz w:val="20"/>
                <w:szCs w:val="20"/>
              </w:rPr>
              <w:t>Medium</w:t>
            </w:r>
          </w:p>
          <w:p w:rsidR="0058306B" w:rsidRPr="00491A38" w:rsidRDefault="00EA63D2" w:rsidP="00DA3697">
            <w:pPr>
              <w:jc w:val="center"/>
              <w:rPr>
                <w:rFonts w:ascii="Arial Narrow" w:hAnsi="Arial Narrow"/>
                <w:sz w:val="20"/>
                <w:szCs w:val="20"/>
              </w:rPr>
            </w:pPr>
            <w:r>
              <w:rPr>
                <w:rFonts w:ascii="Arial Narrow" w:hAnsi="Arial Narrow"/>
                <w:sz w:val="20"/>
                <w:szCs w:val="20"/>
              </w:rPr>
              <w:t>(Year 2</w:t>
            </w:r>
            <w:r w:rsidR="0058306B">
              <w:rPr>
                <w:rFonts w:ascii="Arial Narrow" w:hAnsi="Arial Narrow"/>
                <w:sz w:val="20"/>
                <w:szCs w:val="20"/>
              </w:rPr>
              <w:t>-3)</w:t>
            </w:r>
          </w:p>
          <w:p w:rsidR="004E7821" w:rsidRPr="00DA3697" w:rsidRDefault="004E7821" w:rsidP="00DA3697">
            <w:pPr>
              <w:jc w:val="center"/>
              <w:rPr>
                <w:rFonts w:ascii="Arial Narrow" w:hAnsi="Arial Narrow"/>
                <w:b/>
                <w:sz w:val="20"/>
                <w:szCs w:val="20"/>
              </w:rPr>
            </w:pPr>
            <w:r w:rsidRPr="00DA3697">
              <w:rPr>
                <w:rFonts w:ascii="Arial Narrow" w:hAnsi="Arial Narrow"/>
                <w:b/>
                <w:sz w:val="20"/>
                <w:szCs w:val="20"/>
              </w:rPr>
              <w:t>Low</w:t>
            </w:r>
          </w:p>
          <w:p w:rsidR="0058306B" w:rsidRPr="00491A38" w:rsidRDefault="0058306B" w:rsidP="00DA3697">
            <w:pPr>
              <w:jc w:val="center"/>
              <w:rPr>
                <w:rFonts w:ascii="Arial Narrow" w:hAnsi="Arial Narrow"/>
                <w:sz w:val="20"/>
                <w:szCs w:val="20"/>
              </w:rPr>
            </w:pPr>
            <w:r>
              <w:rPr>
                <w:rFonts w:ascii="Arial Narrow" w:hAnsi="Arial Narrow"/>
                <w:sz w:val="20"/>
                <w:szCs w:val="20"/>
              </w:rPr>
              <w:t>(Year 3+)</w:t>
            </w:r>
          </w:p>
        </w:tc>
        <w:tc>
          <w:tcPr>
            <w:tcW w:w="1350" w:type="dxa"/>
            <w:shd w:val="clear" w:color="auto" w:fill="D9D9D9"/>
            <w:vAlign w:val="center"/>
          </w:tcPr>
          <w:p w:rsidR="004E7821" w:rsidRPr="00491A38" w:rsidRDefault="004E7821" w:rsidP="00DA3697">
            <w:pPr>
              <w:jc w:val="center"/>
              <w:rPr>
                <w:rFonts w:ascii="Arial Narrow" w:hAnsi="Arial Narrow"/>
                <w:b/>
                <w:sz w:val="20"/>
                <w:szCs w:val="20"/>
              </w:rPr>
            </w:pPr>
            <w:r w:rsidRPr="00491A38">
              <w:rPr>
                <w:rFonts w:ascii="Arial Narrow" w:hAnsi="Arial Narrow"/>
                <w:b/>
                <w:sz w:val="20"/>
                <w:szCs w:val="20"/>
              </w:rPr>
              <w:t>Existing App or Conceptual</w:t>
            </w:r>
          </w:p>
        </w:tc>
        <w:tc>
          <w:tcPr>
            <w:tcW w:w="900" w:type="dxa"/>
            <w:shd w:val="clear" w:color="auto" w:fill="D9D9D9"/>
            <w:vAlign w:val="center"/>
          </w:tcPr>
          <w:p w:rsidR="004E7821" w:rsidRPr="00491A38" w:rsidRDefault="004E7821" w:rsidP="00DA3697">
            <w:pPr>
              <w:jc w:val="center"/>
              <w:rPr>
                <w:rFonts w:ascii="Arial Narrow" w:hAnsi="Arial Narrow"/>
                <w:b/>
                <w:sz w:val="20"/>
                <w:szCs w:val="20"/>
              </w:rPr>
            </w:pPr>
            <w:r w:rsidRPr="00491A38">
              <w:rPr>
                <w:rFonts w:ascii="Arial Narrow" w:hAnsi="Arial Narrow"/>
                <w:b/>
                <w:sz w:val="20"/>
                <w:szCs w:val="20"/>
              </w:rPr>
              <w:t xml:space="preserve">Use of Network </w:t>
            </w:r>
            <w:r w:rsidRPr="00491A38">
              <w:rPr>
                <w:rFonts w:ascii="Arial Narrow" w:hAnsi="Arial Narrow"/>
                <w:sz w:val="20"/>
                <w:szCs w:val="20"/>
              </w:rPr>
              <w:t>(Yes or No)</w:t>
            </w:r>
          </w:p>
        </w:tc>
        <w:tc>
          <w:tcPr>
            <w:tcW w:w="2340" w:type="dxa"/>
            <w:shd w:val="clear" w:color="auto" w:fill="D9D9D9"/>
            <w:vAlign w:val="center"/>
          </w:tcPr>
          <w:p w:rsidR="004E7821" w:rsidRPr="00491A38" w:rsidRDefault="004E7821" w:rsidP="00DA3697">
            <w:pPr>
              <w:jc w:val="center"/>
              <w:rPr>
                <w:rFonts w:ascii="Arial Narrow" w:hAnsi="Arial Narrow"/>
                <w:b/>
                <w:sz w:val="20"/>
                <w:szCs w:val="20"/>
              </w:rPr>
            </w:pPr>
            <w:r w:rsidRPr="00491A38">
              <w:rPr>
                <w:rFonts w:ascii="Arial Narrow" w:hAnsi="Arial Narrow"/>
                <w:b/>
                <w:sz w:val="20"/>
                <w:szCs w:val="20"/>
              </w:rPr>
              <w:t>General Description</w:t>
            </w:r>
          </w:p>
        </w:tc>
        <w:tc>
          <w:tcPr>
            <w:tcW w:w="6426" w:type="dxa"/>
            <w:shd w:val="clear" w:color="auto" w:fill="D9D9D9"/>
            <w:vAlign w:val="center"/>
          </w:tcPr>
          <w:p w:rsidR="004E7821" w:rsidRPr="00491A38" w:rsidRDefault="004E7821" w:rsidP="00DA3697">
            <w:pPr>
              <w:jc w:val="center"/>
              <w:rPr>
                <w:rFonts w:ascii="Arial Narrow" w:hAnsi="Arial Narrow"/>
                <w:b/>
                <w:sz w:val="20"/>
                <w:szCs w:val="20"/>
              </w:rPr>
            </w:pPr>
            <w:r w:rsidRPr="00491A38">
              <w:rPr>
                <w:rFonts w:ascii="Arial Narrow" w:hAnsi="Arial Narrow"/>
                <w:b/>
                <w:sz w:val="20"/>
                <w:szCs w:val="20"/>
              </w:rPr>
              <w:t>Use Case</w:t>
            </w:r>
          </w:p>
          <w:p w:rsidR="004E7821" w:rsidRPr="00491A38" w:rsidRDefault="004E7821" w:rsidP="00DA3697">
            <w:pPr>
              <w:jc w:val="center"/>
              <w:rPr>
                <w:rFonts w:ascii="Arial Narrow" w:hAnsi="Arial Narrow"/>
                <w:b/>
                <w:sz w:val="20"/>
                <w:szCs w:val="20"/>
              </w:rPr>
            </w:pPr>
            <w:r w:rsidRPr="00491A38">
              <w:rPr>
                <w:rFonts w:ascii="Arial Narrow" w:hAnsi="Arial Narrow"/>
                <w:b/>
                <w:sz w:val="20"/>
                <w:szCs w:val="20"/>
              </w:rPr>
              <w:t>General Comments Working Group Feedback</w:t>
            </w:r>
          </w:p>
        </w:tc>
      </w:tr>
      <w:tr w:rsidR="00DA3697" w:rsidRPr="00491A38" w:rsidTr="00F334B4">
        <w:tc>
          <w:tcPr>
            <w:tcW w:w="1188" w:type="dxa"/>
          </w:tcPr>
          <w:p w:rsidR="004E7821" w:rsidRPr="00554903" w:rsidRDefault="0058306B" w:rsidP="00491A38">
            <w:pPr>
              <w:rPr>
                <w:rFonts w:ascii="Arial Narrow" w:eastAsia="Times New Roman" w:hAnsi="Arial Narrow"/>
                <w:i/>
                <w:color w:val="000000"/>
                <w:sz w:val="20"/>
                <w:szCs w:val="20"/>
              </w:rPr>
            </w:pPr>
            <w:r>
              <w:rPr>
                <w:rFonts w:ascii="Arial Narrow" w:eastAsia="Times New Roman" w:hAnsi="Arial Narrow"/>
                <w:i/>
                <w:color w:val="000000"/>
                <w:sz w:val="20"/>
                <w:szCs w:val="20"/>
              </w:rPr>
              <w:t>Fire</w:t>
            </w:r>
          </w:p>
        </w:tc>
        <w:tc>
          <w:tcPr>
            <w:tcW w:w="1260" w:type="dxa"/>
            <w:shd w:val="clear" w:color="auto" w:fill="auto"/>
          </w:tcPr>
          <w:p w:rsidR="004E7821" w:rsidRPr="00554903" w:rsidRDefault="004E7821" w:rsidP="00491A38">
            <w:pP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Enhanced integration of location based data sources</w:t>
            </w:r>
          </w:p>
        </w:tc>
        <w:tc>
          <w:tcPr>
            <w:tcW w:w="1440" w:type="dxa"/>
            <w:shd w:val="clear" w:color="auto" w:fill="auto"/>
          </w:tcPr>
          <w:p w:rsidR="004E7821" w:rsidRPr="00554903" w:rsidRDefault="004E7821" w:rsidP="005755DF">
            <w:pPr>
              <w:jc w:val="cente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HIGH</w:t>
            </w:r>
          </w:p>
        </w:tc>
        <w:tc>
          <w:tcPr>
            <w:tcW w:w="1350" w:type="dxa"/>
            <w:shd w:val="clear" w:color="auto" w:fill="auto"/>
          </w:tcPr>
          <w:p w:rsidR="004E7821" w:rsidRPr="00554903" w:rsidRDefault="004E7821" w:rsidP="005755DF">
            <w:pPr>
              <w:jc w:val="cente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EXISTING &amp; Enhanced integration and functionality is CONCEPTUAL</w:t>
            </w:r>
          </w:p>
        </w:tc>
        <w:tc>
          <w:tcPr>
            <w:tcW w:w="900" w:type="dxa"/>
            <w:shd w:val="clear" w:color="auto" w:fill="auto"/>
          </w:tcPr>
          <w:p w:rsidR="004E7821" w:rsidRPr="00554903" w:rsidRDefault="004E7821" w:rsidP="005755DF">
            <w:pPr>
              <w:jc w:val="cente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Yes</w:t>
            </w:r>
          </w:p>
        </w:tc>
        <w:tc>
          <w:tcPr>
            <w:tcW w:w="2340" w:type="dxa"/>
            <w:shd w:val="clear" w:color="auto" w:fill="auto"/>
          </w:tcPr>
          <w:p w:rsidR="004E7821" w:rsidRPr="00554903" w:rsidRDefault="004E7821" w:rsidP="00717770">
            <w:pP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Capability integrates data from a variety of different information resources to provide a more cohesive and complete representation of an incident location.  Capability would enhance situational awareness and firefighter safety</w:t>
            </w:r>
            <w:r w:rsidR="0070176E">
              <w:rPr>
                <w:rFonts w:ascii="Arial Narrow" w:eastAsia="Times New Roman" w:hAnsi="Arial Narrow"/>
                <w:i/>
                <w:color w:val="000000"/>
                <w:sz w:val="20"/>
                <w:szCs w:val="20"/>
              </w:rPr>
              <w:t>.</w:t>
            </w:r>
          </w:p>
        </w:tc>
        <w:tc>
          <w:tcPr>
            <w:tcW w:w="6426" w:type="dxa"/>
            <w:shd w:val="clear" w:color="auto" w:fill="auto"/>
            <w:vAlign w:val="bottom"/>
          </w:tcPr>
          <w:p w:rsidR="004E7821" w:rsidRDefault="004E7821" w:rsidP="00DA3697">
            <w:pP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Many current Computer-Aided Dispatching (CAD) systems provide a variety of data regarding locations incl</w:t>
            </w:r>
            <w:r w:rsidR="00DA3697">
              <w:rPr>
                <w:rFonts w:ascii="Arial Narrow" w:eastAsia="Times New Roman" w:hAnsi="Arial Narrow"/>
                <w:i/>
                <w:color w:val="000000"/>
                <w:sz w:val="20"/>
                <w:szCs w:val="20"/>
              </w:rPr>
              <w:t xml:space="preserve">uding, hazards, warnings, </w:t>
            </w:r>
            <w:r w:rsidRPr="00554903">
              <w:rPr>
                <w:rFonts w:ascii="Arial Narrow" w:eastAsia="Times New Roman" w:hAnsi="Arial Narrow"/>
                <w:i/>
                <w:color w:val="000000"/>
                <w:sz w:val="20"/>
                <w:szCs w:val="20"/>
              </w:rPr>
              <w:t>or persons in need of special assistance, previous calls for services, occupancy information etc.  Additionally, information from SMART911 systems (entered by owners/managers) can also be transmitted/accessed via wireless connectivity.  On demand Fire Records Management Systems (RMS) and Geographic Information Systems (GIS) and as well as other government/commercial entities (e.g. Tax, Utilities, and Business Use systems) provide additional details in text and image formats.  Upon dispatch to a call for services, the CAD systems would provide active alert and warning information about the incident location and indicate the presence of other data from other connected/integrated systems.  RMS can provide more details about the firefighting preplans, building construction, hydrant/standpipe locations, status and capacity, storage of materials, chemical or substances that may create hazards for firefighting and previous fire inspection records.  On demand access to GIS information can provide locations of utility pipelines, capacity, routes, shutoffs, floor plans, etc.  Additionally, if the building incorporates Smart Technology with active and passive sensor</w:t>
            </w:r>
            <w:r w:rsidR="00DA3697">
              <w:rPr>
                <w:rFonts w:ascii="Arial Narrow" w:eastAsia="Times New Roman" w:hAnsi="Arial Narrow"/>
                <w:i/>
                <w:color w:val="000000"/>
                <w:sz w:val="20"/>
                <w:szCs w:val="20"/>
              </w:rPr>
              <w:t>s,</w:t>
            </w:r>
            <w:r w:rsidRPr="00554903">
              <w:rPr>
                <w:rFonts w:ascii="Arial Narrow" w:eastAsia="Times New Roman" w:hAnsi="Arial Narrow"/>
                <w:i/>
                <w:color w:val="000000"/>
                <w:sz w:val="20"/>
                <w:szCs w:val="20"/>
              </w:rPr>
              <w:t xml:space="preserve"> the Incident Commander should be able to access the building systems to interrogate the various sensor systems and cameras for enhanced situational awareness. </w:t>
            </w:r>
          </w:p>
          <w:p w:rsidR="00B72C40" w:rsidRDefault="00B72C40" w:rsidP="00DA3697">
            <w:pPr>
              <w:rPr>
                <w:rFonts w:ascii="Arial Narrow" w:eastAsia="Times New Roman" w:hAnsi="Arial Narrow"/>
                <w:i/>
                <w:color w:val="000000"/>
                <w:sz w:val="20"/>
                <w:szCs w:val="20"/>
              </w:rPr>
            </w:pPr>
          </w:p>
          <w:p w:rsidR="00F334B4" w:rsidRDefault="00F334B4" w:rsidP="00DA3697">
            <w:pPr>
              <w:rPr>
                <w:rFonts w:ascii="Arial Narrow" w:eastAsia="Times New Roman" w:hAnsi="Arial Narrow"/>
                <w:i/>
                <w:color w:val="000000"/>
                <w:sz w:val="20"/>
                <w:szCs w:val="20"/>
              </w:rPr>
            </w:pPr>
          </w:p>
          <w:p w:rsidR="00B72C40" w:rsidRDefault="00B72C40" w:rsidP="00DA3697">
            <w:pPr>
              <w:rPr>
                <w:rFonts w:ascii="Arial Narrow" w:eastAsia="Times New Roman" w:hAnsi="Arial Narrow"/>
                <w:i/>
                <w:color w:val="000000"/>
                <w:sz w:val="20"/>
                <w:szCs w:val="20"/>
              </w:rPr>
            </w:pPr>
          </w:p>
          <w:p w:rsidR="00F334B4" w:rsidRPr="00554903" w:rsidRDefault="00F334B4" w:rsidP="00DA3697">
            <w:pPr>
              <w:rPr>
                <w:rFonts w:ascii="Arial Narrow" w:hAnsi="Arial Narrow"/>
                <w:i/>
                <w:sz w:val="20"/>
                <w:szCs w:val="20"/>
              </w:rPr>
            </w:pPr>
          </w:p>
        </w:tc>
      </w:tr>
      <w:tr w:rsidR="00DA3697" w:rsidRPr="00491A38" w:rsidTr="00F334B4">
        <w:tc>
          <w:tcPr>
            <w:tcW w:w="1188" w:type="dxa"/>
          </w:tcPr>
          <w:p w:rsidR="004E7821" w:rsidRPr="00554903" w:rsidRDefault="0058306B" w:rsidP="00491A38">
            <w:pPr>
              <w:rPr>
                <w:rFonts w:ascii="Arial Narrow" w:hAnsi="Arial Narrow"/>
                <w:i/>
                <w:sz w:val="20"/>
                <w:szCs w:val="20"/>
              </w:rPr>
            </w:pPr>
            <w:r>
              <w:rPr>
                <w:rFonts w:ascii="Arial Narrow" w:hAnsi="Arial Narrow"/>
                <w:i/>
                <w:sz w:val="20"/>
                <w:szCs w:val="20"/>
              </w:rPr>
              <w:lastRenderedPageBreak/>
              <w:t>EMS</w:t>
            </w:r>
          </w:p>
        </w:tc>
        <w:tc>
          <w:tcPr>
            <w:tcW w:w="1260" w:type="dxa"/>
            <w:shd w:val="clear" w:color="auto" w:fill="auto"/>
          </w:tcPr>
          <w:p w:rsidR="004E7821" w:rsidRPr="00554903" w:rsidRDefault="004E7821" w:rsidP="00491A38">
            <w:pPr>
              <w:rPr>
                <w:rFonts w:ascii="Arial Narrow" w:eastAsia="Times New Roman" w:hAnsi="Arial Narrow"/>
                <w:i/>
                <w:color w:val="000000"/>
                <w:sz w:val="24"/>
                <w:szCs w:val="24"/>
                <w:highlight w:val="yellow"/>
              </w:rPr>
            </w:pPr>
            <w:r w:rsidRPr="00554903">
              <w:rPr>
                <w:rFonts w:ascii="Arial Narrow" w:hAnsi="Arial Narrow"/>
                <w:i/>
                <w:sz w:val="20"/>
                <w:szCs w:val="20"/>
              </w:rPr>
              <w:t>CAD System Mutual Aid</w:t>
            </w:r>
          </w:p>
        </w:tc>
        <w:tc>
          <w:tcPr>
            <w:tcW w:w="1440" w:type="dxa"/>
            <w:shd w:val="clear" w:color="auto" w:fill="auto"/>
          </w:tcPr>
          <w:p w:rsidR="004E7821" w:rsidRPr="00554903" w:rsidRDefault="004E7821" w:rsidP="00F334B4">
            <w:pPr>
              <w:rPr>
                <w:rFonts w:ascii="Arial Narrow" w:hAnsi="Arial Narrow"/>
                <w:i/>
                <w:sz w:val="20"/>
                <w:szCs w:val="20"/>
              </w:rPr>
            </w:pPr>
            <w:r w:rsidRPr="00554903">
              <w:rPr>
                <w:rFonts w:ascii="Arial Narrow" w:hAnsi="Arial Narrow"/>
                <w:i/>
                <w:sz w:val="20"/>
                <w:szCs w:val="20"/>
              </w:rPr>
              <w:t>HIGH</w:t>
            </w:r>
          </w:p>
        </w:tc>
        <w:tc>
          <w:tcPr>
            <w:tcW w:w="1350" w:type="dxa"/>
            <w:shd w:val="clear" w:color="auto" w:fill="auto"/>
          </w:tcPr>
          <w:p w:rsidR="004E7821" w:rsidRPr="00DA3697" w:rsidRDefault="004E7821" w:rsidP="00DA3697">
            <w:pPr>
              <w:jc w:val="cente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CONCEPTUAL</w:t>
            </w:r>
          </w:p>
        </w:tc>
        <w:tc>
          <w:tcPr>
            <w:tcW w:w="900" w:type="dxa"/>
            <w:shd w:val="clear" w:color="auto" w:fill="auto"/>
          </w:tcPr>
          <w:p w:rsidR="004E7821" w:rsidRPr="00554903" w:rsidRDefault="004E7821" w:rsidP="00107155">
            <w:pPr>
              <w:jc w:val="center"/>
              <w:rPr>
                <w:rFonts w:ascii="Arial Narrow" w:hAnsi="Arial Narrow"/>
                <w:i/>
                <w:sz w:val="20"/>
                <w:szCs w:val="20"/>
              </w:rPr>
            </w:pPr>
            <w:r w:rsidRPr="00554903">
              <w:rPr>
                <w:rFonts w:ascii="Arial Narrow" w:hAnsi="Arial Narrow"/>
                <w:i/>
                <w:sz w:val="20"/>
                <w:szCs w:val="20"/>
              </w:rPr>
              <w:t>No</w:t>
            </w:r>
          </w:p>
        </w:tc>
        <w:tc>
          <w:tcPr>
            <w:tcW w:w="2340" w:type="dxa"/>
            <w:shd w:val="clear" w:color="auto" w:fill="auto"/>
          </w:tcPr>
          <w:p w:rsidR="00DA3697" w:rsidRPr="00554903" w:rsidRDefault="004E7821" w:rsidP="004E7821">
            <w:pPr>
              <w:rPr>
                <w:rFonts w:ascii="Arial Narrow" w:hAnsi="Arial Narrow"/>
                <w:i/>
                <w:sz w:val="20"/>
                <w:szCs w:val="20"/>
              </w:rPr>
            </w:pPr>
            <w:r w:rsidRPr="00554903">
              <w:rPr>
                <w:rFonts w:ascii="Arial Narrow" w:hAnsi="Arial Narrow"/>
                <w:i/>
                <w:sz w:val="20"/>
                <w:szCs w:val="20"/>
              </w:rPr>
              <w:t>Application which will interface with agency CAD system and allow authorized mutual aid and automatic aid personnel to view CAD system incident data for the call to which they are assigned.  This is an interim step prior to full CAD to CAD integration and data sharing. Sharing mobile data application client among agencies does not work well if multiple apps are present</w:t>
            </w:r>
            <w:r w:rsidR="0070176E">
              <w:rPr>
                <w:rFonts w:ascii="Arial Narrow" w:hAnsi="Arial Narrow"/>
                <w:i/>
                <w:sz w:val="20"/>
                <w:szCs w:val="20"/>
              </w:rPr>
              <w:t>.</w:t>
            </w:r>
          </w:p>
        </w:tc>
        <w:tc>
          <w:tcPr>
            <w:tcW w:w="6426" w:type="dxa"/>
            <w:shd w:val="clear" w:color="auto" w:fill="auto"/>
          </w:tcPr>
          <w:p w:rsidR="004E7821" w:rsidRPr="00554903" w:rsidRDefault="004E7821" w:rsidP="00DA3697">
            <w:pPr>
              <w:rPr>
                <w:rFonts w:ascii="Arial Narrow" w:hAnsi="Arial Narrow"/>
                <w:i/>
                <w:sz w:val="20"/>
                <w:szCs w:val="20"/>
              </w:rPr>
            </w:pPr>
            <w:r w:rsidRPr="00554903">
              <w:rPr>
                <w:rFonts w:ascii="Arial Narrow" w:hAnsi="Arial Narrow"/>
                <w:i/>
                <w:sz w:val="20"/>
                <w:szCs w:val="20"/>
              </w:rPr>
              <w:t xml:space="preserve">Rescue 61 from City #B is responding to assist Rescue 1 from City #A.  Each city has their own dispatch center and their own CAD system.  The mobile data computer CAD clients are different between both agencies.  Rescue 61 accesses a Mutual Aid Application and is able to see the dispatch and incident information for the specific call that Rescue 1 is handling, including the incident location, cross streets, updated information, status notes, etc.  They do this by entering the Rescue 1 run number into the application - which they received at the time of dispatch from their own PSAP.  </w:t>
            </w:r>
          </w:p>
        </w:tc>
      </w:tr>
      <w:tr w:rsidR="00DA3697" w:rsidRPr="00491A38" w:rsidTr="00F334B4">
        <w:tc>
          <w:tcPr>
            <w:tcW w:w="1188" w:type="dxa"/>
          </w:tcPr>
          <w:p w:rsidR="004E7821" w:rsidRPr="00554903" w:rsidRDefault="0058306B" w:rsidP="00491A38">
            <w:pPr>
              <w:rPr>
                <w:rFonts w:ascii="Arial Narrow" w:hAnsi="Arial Narrow"/>
                <w:i/>
                <w:sz w:val="20"/>
                <w:szCs w:val="20"/>
              </w:rPr>
            </w:pPr>
            <w:r>
              <w:rPr>
                <w:rFonts w:ascii="Arial Narrow" w:hAnsi="Arial Narrow"/>
                <w:i/>
                <w:sz w:val="20"/>
                <w:szCs w:val="20"/>
              </w:rPr>
              <w:t>Law Enforcement</w:t>
            </w:r>
          </w:p>
        </w:tc>
        <w:tc>
          <w:tcPr>
            <w:tcW w:w="1260" w:type="dxa"/>
            <w:shd w:val="clear" w:color="auto" w:fill="auto"/>
          </w:tcPr>
          <w:p w:rsidR="004E7821" w:rsidRPr="00554903" w:rsidRDefault="004E7821" w:rsidP="006D5B3B">
            <w:pP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Integrated In-Vehicle Navigation/</w:t>
            </w:r>
            <w:r w:rsidR="00DA3697">
              <w:rPr>
                <w:rFonts w:ascii="Arial Narrow" w:eastAsia="Times New Roman" w:hAnsi="Arial Narrow"/>
                <w:i/>
                <w:color w:val="000000"/>
                <w:sz w:val="20"/>
                <w:szCs w:val="20"/>
              </w:rPr>
              <w:t xml:space="preserve"> </w:t>
            </w:r>
            <w:r w:rsidRPr="00554903">
              <w:rPr>
                <w:rFonts w:ascii="Arial Narrow" w:eastAsia="Times New Roman" w:hAnsi="Arial Narrow"/>
                <w:i/>
                <w:color w:val="000000"/>
                <w:sz w:val="20"/>
                <w:szCs w:val="20"/>
              </w:rPr>
              <w:t>Mapping/Location Resources</w:t>
            </w:r>
          </w:p>
        </w:tc>
        <w:tc>
          <w:tcPr>
            <w:tcW w:w="1440" w:type="dxa"/>
            <w:shd w:val="clear" w:color="auto" w:fill="auto"/>
          </w:tcPr>
          <w:p w:rsidR="004E7821" w:rsidRPr="00554903" w:rsidRDefault="004E7821" w:rsidP="006D5B3B">
            <w:pPr>
              <w:rPr>
                <w:rFonts w:ascii="Arial Narrow" w:eastAsia="Times New Roman" w:hAnsi="Arial Narrow"/>
                <w:i/>
                <w:caps/>
                <w:color w:val="000000"/>
                <w:sz w:val="20"/>
                <w:szCs w:val="20"/>
              </w:rPr>
            </w:pPr>
            <w:r w:rsidRPr="00554903">
              <w:rPr>
                <w:rFonts w:ascii="Arial Narrow" w:eastAsia="Times New Roman" w:hAnsi="Arial Narrow"/>
                <w:i/>
                <w:caps/>
                <w:color w:val="000000"/>
                <w:sz w:val="20"/>
                <w:szCs w:val="20"/>
              </w:rPr>
              <w:t>Medium</w:t>
            </w:r>
          </w:p>
        </w:tc>
        <w:tc>
          <w:tcPr>
            <w:tcW w:w="1350" w:type="dxa"/>
            <w:shd w:val="clear" w:color="auto" w:fill="auto"/>
          </w:tcPr>
          <w:p w:rsidR="004E7821" w:rsidRPr="00554903" w:rsidRDefault="004E7821" w:rsidP="006D5B3B">
            <w:pPr>
              <w:rPr>
                <w:rFonts w:ascii="Arial Narrow" w:eastAsia="Times New Roman" w:hAnsi="Arial Narrow"/>
                <w:i/>
                <w:caps/>
                <w:color w:val="000000"/>
                <w:sz w:val="20"/>
                <w:szCs w:val="20"/>
              </w:rPr>
            </w:pPr>
            <w:r w:rsidRPr="00554903">
              <w:rPr>
                <w:rFonts w:ascii="Arial Narrow" w:eastAsia="Times New Roman" w:hAnsi="Arial Narrow"/>
                <w:i/>
                <w:caps/>
                <w:color w:val="000000"/>
                <w:sz w:val="20"/>
                <w:szCs w:val="20"/>
              </w:rPr>
              <w:t xml:space="preserve">Existing/ </w:t>
            </w:r>
            <w:r w:rsidRPr="00554903">
              <w:rPr>
                <w:rFonts w:ascii="Arial Narrow" w:eastAsia="Times New Roman" w:hAnsi="Arial Narrow"/>
                <w:i/>
                <w:color w:val="000000"/>
                <w:sz w:val="20"/>
                <w:szCs w:val="20"/>
              </w:rPr>
              <w:t xml:space="preserve">Enhanced integration and functionality is </w:t>
            </w:r>
            <w:r w:rsidRPr="00554903">
              <w:rPr>
                <w:rFonts w:ascii="Arial Narrow" w:eastAsia="Times New Roman" w:hAnsi="Arial Narrow"/>
                <w:i/>
                <w:caps/>
                <w:color w:val="000000"/>
                <w:sz w:val="20"/>
                <w:szCs w:val="20"/>
              </w:rPr>
              <w:t>conceptual</w:t>
            </w:r>
          </w:p>
        </w:tc>
        <w:tc>
          <w:tcPr>
            <w:tcW w:w="900" w:type="dxa"/>
            <w:shd w:val="clear" w:color="auto" w:fill="auto"/>
          </w:tcPr>
          <w:p w:rsidR="004E7821" w:rsidRPr="00554903" w:rsidRDefault="004E7821" w:rsidP="006D5B3B">
            <w:pP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Yes</w:t>
            </w:r>
          </w:p>
        </w:tc>
        <w:tc>
          <w:tcPr>
            <w:tcW w:w="2340" w:type="dxa"/>
            <w:shd w:val="clear" w:color="auto" w:fill="auto"/>
          </w:tcPr>
          <w:p w:rsidR="004E7821" w:rsidRPr="00554903" w:rsidRDefault="004E7821" w:rsidP="006D5B3B">
            <w:pP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Enhanced integration of Computer-Aided Dispatch (CAD), Global Positioning System (GPS) navigation, Geographic Information System (GIS) mapping and location rich database accessed via FirstNet and local networks will allow expedient, safer, and more informed responses for public safety personnel.</w:t>
            </w:r>
          </w:p>
        </w:tc>
        <w:tc>
          <w:tcPr>
            <w:tcW w:w="6426" w:type="dxa"/>
            <w:shd w:val="clear" w:color="auto" w:fill="auto"/>
            <w:vAlign w:val="bottom"/>
          </w:tcPr>
          <w:p w:rsidR="004E7821" w:rsidRPr="00554903" w:rsidRDefault="004E7821" w:rsidP="006D5B3B">
            <w:pPr>
              <w:rPr>
                <w:rFonts w:ascii="Arial Narrow" w:eastAsia="Times New Roman" w:hAnsi="Arial Narrow"/>
                <w:i/>
                <w:color w:val="000000"/>
                <w:sz w:val="20"/>
                <w:szCs w:val="20"/>
              </w:rPr>
            </w:pPr>
            <w:r w:rsidRPr="00554903">
              <w:rPr>
                <w:rFonts w:ascii="Arial Narrow" w:eastAsia="Times New Roman" w:hAnsi="Arial Narrow"/>
                <w:i/>
                <w:color w:val="000000"/>
                <w:sz w:val="20"/>
                <w:szCs w:val="20"/>
              </w:rPr>
              <w:t xml:space="preserve">Currently, GIS and mapping enabled CAD systems offer location based data sources to dispatchers and in some cases these capabilities are present in mobile data devices used by field resources.  In-vehicle navigation using rich data sources is the exception.  Law enforcement vehicles would receive information from the CAD system containing mapping and navigation data via a wireless resource which would then be used to provide the best “real time” routing” for the law enforcement resource(s).  The routing algorithms would gather real time information from local/state Traffic Management Systems (TMS) and provide turn-by-turn instructions (voice annunciation) and real time mapping in vehicle avoiding construction, traffic slowdowns, accidents, etc.  The applications/interfaces would also integrate with the TMS’s signalization systems to provide clear path (green lights) along the preferred route(s) and would provide collision avoidance warnings when two or more public safety vehicles operating in emergency mode approach the same intersection or roadway segment.  Dispatchers and supervisors would be provided on demand tracking and status of responding vehicles. Upon reaching proximity of the response location, additional location based hazard information; (e.g. known offenders, high risk locations, and special needs/circumstances), traffic/security camera feeds would become available for on-demand access.  Automatic status updates would be processed by the CAD based upon GPS positioning of the responding vehicle.  </w:t>
            </w:r>
          </w:p>
        </w:tc>
      </w:tr>
      <w:tr w:rsidR="00DA3697" w:rsidRPr="00491A38" w:rsidTr="00F334B4">
        <w:tc>
          <w:tcPr>
            <w:tcW w:w="1188" w:type="dxa"/>
          </w:tcPr>
          <w:p w:rsidR="004E7821" w:rsidRDefault="004E7821" w:rsidP="00491A38">
            <w:pPr>
              <w:rPr>
                <w:rFonts w:ascii="Arial Narrow" w:hAnsi="Arial Narrow"/>
                <w:sz w:val="20"/>
                <w:szCs w:val="20"/>
              </w:rPr>
            </w:pPr>
          </w:p>
        </w:tc>
        <w:tc>
          <w:tcPr>
            <w:tcW w:w="1260" w:type="dxa"/>
            <w:shd w:val="clear" w:color="auto" w:fill="auto"/>
          </w:tcPr>
          <w:p w:rsidR="004E7821" w:rsidRDefault="004E7821" w:rsidP="006D5B3B">
            <w:pPr>
              <w:rPr>
                <w:rFonts w:ascii="Arial Narrow" w:eastAsia="Times New Roman" w:hAnsi="Arial Narrow"/>
                <w:color w:val="000000"/>
                <w:sz w:val="20"/>
                <w:szCs w:val="20"/>
              </w:rPr>
            </w:pPr>
          </w:p>
        </w:tc>
        <w:tc>
          <w:tcPr>
            <w:tcW w:w="144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135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900" w:type="dxa"/>
            <w:shd w:val="clear" w:color="auto" w:fill="auto"/>
          </w:tcPr>
          <w:p w:rsidR="004E7821" w:rsidRDefault="004E7821" w:rsidP="006D5B3B">
            <w:pPr>
              <w:rPr>
                <w:rFonts w:ascii="Arial Narrow" w:eastAsia="Times New Roman" w:hAnsi="Arial Narrow"/>
                <w:color w:val="000000"/>
                <w:sz w:val="20"/>
                <w:szCs w:val="20"/>
              </w:rPr>
            </w:pPr>
          </w:p>
        </w:tc>
        <w:tc>
          <w:tcPr>
            <w:tcW w:w="2340" w:type="dxa"/>
            <w:shd w:val="clear" w:color="auto" w:fill="auto"/>
          </w:tcPr>
          <w:p w:rsidR="004E7821" w:rsidRDefault="004E7821" w:rsidP="006D5B3B">
            <w:pPr>
              <w:rPr>
                <w:rFonts w:ascii="Arial Narrow" w:eastAsia="Times New Roman" w:hAnsi="Arial Narrow"/>
                <w:color w:val="000000"/>
                <w:sz w:val="20"/>
                <w:szCs w:val="20"/>
              </w:rPr>
            </w:pPr>
          </w:p>
        </w:tc>
        <w:tc>
          <w:tcPr>
            <w:tcW w:w="6426" w:type="dxa"/>
            <w:shd w:val="clear" w:color="auto" w:fill="auto"/>
            <w:vAlign w:val="bottom"/>
          </w:tcPr>
          <w:p w:rsidR="004E7821" w:rsidRDefault="004E7821" w:rsidP="006D5B3B">
            <w:pPr>
              <w:rPr>
                <w:rFonts w:ascii="Arial Narrow" w:eastAsia="Times New Roman" w:hAnsi="Arial Narrow"/>
                <w:color w:val="000000"/>
                <w:sz w:val="20"/>
                <w:szCs w:val="20"/>
              </w:rPr>
            </w:pPr>
          </w:p>
        </w:tc>
      </w:tr>
      <w:tr w:rsidR="00DA3697" w:rsidRPr="00491A38" w:rsidTr="00F334B4">
        <w:tc>
          <w:tcPr>
            <w:tcW w:w="1188" w:type="dxa"/>
          </w:tcPr>
          <w:p w:rsidR="004E7821" w:rsidRDefault="004E7821" w:rsidP="00491A38">
            <w:pPr>
              <w:rPr>
                <w:rFonts w:ascii="Arial Narrow" w:hAnsi="Arial Narrow"/>
                <w:sz w:val="20"/>
                <w:szCs w:val="20"/>
              </w:rPr>
            </w:pPr>
          </w:p>
        </w:tc>
        <w:tc>
          <w:tcPr>
            <w:tcW w:w="1260" w:type="dxa"/>
            <w:shd w:val="clear" w:color="auto" w:fill="auto"/>
          </w:tcPr>
          <w:p w:rsidR="004E7821" w:rsidRDefault="004E7821" w:rsidP="006D5B3B">
            <w:pPr>
              <w:rPr>
                <w:rFonts w:ascii="Arial Narrow" w:eastAsia="Times New Roman" w:hAnsi="Arial Narrow"/>
                <w:color w:val="000000"/>
                <w:sz w:val="20"/>
                <w:szCs w:val="20"/>
              </w:rPr>
            </w:pPr>
          </w:p>
        </w:tc>
        <w:tc>
          <w:tcPr>
            <w:tcW w:w="144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135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900" w:type="dxa"/>
            <w:shd w:val="clear" w:color="auto" w:fill="auto"/>
          </w:tcPr>
          <w:p w:rsidR="004E7821" w:rsidRDefault="004E7821" w:rsidP="006D5B3B">
            <w:pPr>
              <w:rPr>
                <w:rFonts w:ascii="Arial Narrow" w:eastAsia="Times New Roman" w:hAnsi="Arial Narrow"/>
                <w:color w:val="000000"/>
                <w:sz w:val="20"/>
                <w:szCs w:val="20"/>
              </w:rPr>
            </w:pPr>
          </w:p>
        </w:tc>
        <w:tc>
          <w:tcPr>
            <w:tcW w:w="2340" w:type="dxa"/>
            <w:shd w:val="clear" w:color="auto" w:fill="auto"/>
          </w:tcPr>
          <w:p w:rsidR="004E7821" w:rsidRDefault="004E7821" w:rsidP="006D5B3B">
            <w:pPr>
              <w:rPr>
                <w:rFonts w:ascii="Arial Narrow" w:eastAsia="Times New Roman" w:hAnsi="Arial Narrow"/>
                <w:color w:val="000000"/>
                <w:sz w:val="20"/>
                <w:szCs w:val="20"/>
              </w:rPr>
            </w:pPr>
          </w:p>
        </w:tc>
        <w:tc>
          <w:tcPr>
            <w:tcW w:w="6426" w:type="dxa"/>
            <w:shd w:val="clear" w:color="auto" w:fill="auto"/>
            <w:vAlign w:val="bottom"/>
          </w:tcPr>
          <w:p w:rsidR="004E7821" w:rsidRDefault="004E7821" w:rsidP="006D5B3B">
            <w:pPr>
              <w:rPr>
                <w:rFonts w:ascii="Arial Narrow" w:eastAsia="Times New Roman" w:hAnsi="Arial Narrow"/>
                <w:color w:val="000000"/>
                <w:sz w:val="20"/>
                <w:szCs w:val="20"/>
              </w:rPr>
            </w:pPr>
          </w:p>
        </w:tc>
      </w:tr>
      <w:tr w:rsidR="00DA3697" w:rsidRPr="00491A38" w:rsidTr="00F334B4">
        <w:tc>
          <w:tcPr>
            <w:tcW w:w="1188" w:type="dxa"/>
          </w:tcPr>
          <w:p w:rsidR="004E7821" w:rsidRDefault="004E7821" w:rsidP="00491A38">
            <w:pPr>
              <w:rPr>
                <w:rFonts w:ascii="Arial Narrow" w:hAnsi="Arial Narrow"/>
                <w:sz w:val="20"/>
                <w:szCs w:val="20"/>
              </w:rPr>
            </w:pPr>
          </w:p>
        </w:tc>
        <w:tc>
          <w:tcPr>
            <w:tcW w:w="1260" w:type="dxa"/>
            <w:shd w:val="clear" w:color="auto" w:fill="auto"/>
          </w:tcPr>
          <w:p w:rsidR="004E7821" w:rsidRDefault="004E7821" w:rsidP="006D5B3B">
            <w:pPr>
              <w:rPr>
                <w:rFonts w:ascii="Arial Narrow" w:eastAsia="Times New Roman" w:hAnsi="Arial Narrow"/>
                <w:color w:val="000000"/>
                <w:sz w:val="20"/>
                <w:szCs w:val="20"/>
              </w:rPr>
            </w:pPr>
          </w:p>
        </w:tc>
        <w:tc>
          <w:tcPr>
            <w:tcW w:w="144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135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900" w:type="dxa"/>
            <w:shd w:val="clear" w:color="auto" w:fill="auto"/>
          </w:tcPr>
          <w:p w:rsidR="004E7821" w:rsidRDefault="004E7821" w:rsidP="006D5B3B">
            <w:pPr>
              <w:rPr>
                <w:rFonts w:ascii="Arial Narrow" w:eastAsia="Times New Roman" w:hAnsi="Arial Narrow"/>
                <w:color w:val="000000"/>
                <w:sz w:val="20"/>
                <w:szCs w:val="20"/>
              </w:rPr>
            </w:pPr>
          </w:p>
        </w:tc>
        <w:tc>
          <w:tcPr>
            <w:tcW w:w="2340" w:type="dxa"/>
            <w:shd w:val="clear" w:color="auto" w:fill="auto"/>
          </w:tcPr>
          <w:p w:rsidR="004E7821" w:rsidRDefault="004E7821" w:rsidP="006D5B3B">
            <w:pPr>
              <w:rPr>
                <w:rFonts w:ascii="Arial Narrow" w:eastAsia="Times New Roman" w:hAnsi="Arial Narrow"/>
                <w:color w:val="000000"/>
                <w:sz w:val="20"/>
                <w:szCs w:val="20"/>
              </w:rPr>
            </w:pPr>
          </w:p>
        </w:tc>
        <w:tc>
          <w:tcPr>
            <w:tcW w:w="6426" w:type="dxa"/>
            <w:shd w:val="clear" w:color="auto" w:fill="auto"/>
            <w:vAlign w:val="bottom"/>
          </w:tcPr>
          <w:p w:rsidR="004E7821" w:rsidRDefault="004E7821" w:rsidP="006D5B3B">
            <w:pPr>
              <w:rPr>
                <w:rFonts w:ascii="Arial Narrow" w:eastAsia="Times New Roman" w:hAnsi="Arial Narrow"/>
                <w:color w:val="000000"/>
                <w:sz w:val="20"/>
                <w:szCs w:val="20"/>
              </w:rPr>
            </w:pPr>
          </w:p>
        </w:tc>
      </w:tr>
      <w:tr w:rsidR="00DA3697" w:rsidRPr="00491A38" w:rsidTr="00F334B4">
        <w:tc>
          <w:tcPr>
            <w:tcW w:w="1188" w:type="dxa"/>
          </w:tcPr>
          <w:p w:rsidR="004E7821" w:rsidRDefault="004E7821" w:rsidP="00491A38">
            <w:pPr>
              <w:rPr>
                <w:rFonts w:ascii="Arial Narrow" w:hAnsi="Arial Narrow"/>
                <w:sz w:val="20"/>
                <w:szCs w:val="20"/>
              </w:rPr>
            </w:pPr>
          </w:p>
        </w:tc>
        <w:tc>
          <w:tcPr>
            <w:tcW w:w="1260" w:type="dxa"/>
            <w:shd w:val="clear" w:color="auto" w:fill="auto"/>
          </w:tcPr>
          <w:p w:rsidR="004E7821" w:rsidRDefault="004E7821" w:rsidP="006D5B3B">
            <w:pPr>
              <w:rPr>
                <w:rFonts w:ascii="Arial Narrow" w:eastAsia="Times New Roman" w:hAnsi="Arial Narrow"/>
                <w:color w:val="000000"/>
                <w:sz w:val="20"/>
                <w:szCs w:val="20"/>
              </w:rPr>
            </w:pPr>
          </w:p>
        </w:tc>
        <w:tc>
          <w:tcPr>
            <w:tcW w:w="144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135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900" w:type="dxa"/>
            <w:shd w:val="clear" w:color="auto" w:fill="auto"/>
          </w:tcPr>
          <w:p w:rsidR="004E7821" w:rsidRDefault="004E7821" w:rsidP="006D5B3B">
            <w:pPr>
              <w:rPr>
                <w:rFonts w:ascii="Arial Narrow" w:eastAsia="Times New Roman" w:hAnsi="Arial Narrow"/>
                <w:color w:val="000000"/>
                <w:sz w:val="20"/>
                <w:szCs w:val="20"/>
              </w:rPr>
            </w:pPr>
          </w:p>
        </w:tc>
        <w:tc>
          <w:tcPr>
            <w:tcW w:w="2340" w:type="dxa"/>
            <w:shd w:val="clear" w:color="auto" w:fill="auto"/>
          </w:tcPr>
          <w:p w:rsidR="004E7821" w:rsidRDefault="004E7821" w:rsidP="006D5B3B">
            <w:pPr>
              <w:rPr>
                <w:rFonts w:ascii="Arial Narrow" w:eastAsia="Times New Roman" w:hAnsi="Arial Narrow"/>
                <w:color w:val="000000"/>
                <w:sz w:val="20"/>
                <w:szCs w:val="20"/>
              </w:rPr>
            </w:pPr>
          </w:p>
        </w:tc>
        <w:tc>
          <w:tcPr>
            <w:tcW w:w="6426" w:type="dxa"/>
            <w:shd w:val="clear" w:color="auto" w:fill="auto"/>
            <w:vAlign w:val="bottom"/>
          </w:tcPr>
          <w:p w:rsidR="004E7821" w:rsidRDefault="004E7821" w:rsidP="006D5B3B">
            <w:pPr>
              <w:rPr>
                <w:rFonts w:ascii="Arial Narrow" w:eastAsia="Times New Roman" w:hAnsi="Arial Narrow"/>
                <w:color w:val="000000"/>
                <w:sz w:val="20"/>
                <w:szCs w:val="20"/>
              </w:rPr>
            </w:pPr>
          </w:p>
        </w:tc>
      </w:tr>
      <w:tr w:rsidR="00DA3697" w:rsidRPr="00491A38" w:rsidTr="00F334B4">
        <w:tc>
          <w:tcPr>
            <w:tcW w:w="1188" w:type="dxa"/>
          </w:tcPr>
          <w:p w:rsidR="004E7821" w:rsidRDefault="004E7821" w:rsidP="00491A38">
            <w:pPr>
              <w:rPr>
                <w:rFonts w:ascii="Arial Narrow" w:hAnsi="Arial Narrow"/>
                <w:sz w:val="20"/>
                <w:szCs w:val="20"/>
              </w:rPr>
            </w:pPr>
          </w:p>
        </w:tc>
        <w:tc>
          <w:tcPr>
            <w:tcW w:w="1260" w:type="dxa"/>
            <w:shd w:val="clear" w:color="auto" w:fill="auto"/>
          </w:tcPr>
          <w:p w:rsidR="004E7821" w:rsidRDefault="004E7821" w:rsidP="006D5B3B">
            <w:pPr>
              <w:rPr>
                <w:rFonts w:ascii="Arial Narrow" w:eastAsia="Times New Roman" w:hAnsi="Arial Narrow"/>
                <w:color w:val="000000"/>
                <w:sz w:val="20"/>
                <w:szCs w:val="20"/>
              </w:rPr>
            </w:pPr>
          </w:p>
        </w:tc>
        <w:tc>
          <w:tcPr>
            <w:tcW w:w="144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1350" w:type="dxa"/>
            <w:shd w:val="clear" w:color="auto" w:fill="auto"/>
          </w:tcPr>
          <w:p w:rsidR="004E7821" w:rsidRPr="006B4DEB" w:rsidRDefault="004E7821" w:rsidP="006D5B3B">
            <w:pPr>
              <w:rPr>
                <w:rFonts w:ascii="Arial Narrow" w:eastAsia="Times New Roman" w:hAnsi="Arial Narrow"/>
                <w:caps/>
                <w:color w:val="000000"/>
                <w:sz w:val="20"/>
                <w:szCs w:val="20"/>
              </w:rPr>
            </w:pPr>
          </w:p>
        </w:tc>
        <w:tc>
          <w:tcPr>
            <w:tcW w:w="900" w:type="dxa"/>
            <w:shd w:val="clear" w:color="auto" w:fill="auto"/>
          </w:tcPr>
          <w:p w:rsidR="004E7821" w:rsidRDefault="004E7821" w:rsidP="006D5B3B">
            <w:pPr>
              <w:rPr>
                <w:rFonts w:ascii="Arial Narrow" w:eastAsia="Times New Roman" w:hAnsi="Arial Narrow"/>
                <w:color w:val="000000"/>
                <w:sz w:val="20"/>
                <w:szCs w:val="20"/>
              </w:rPr>
            </w:pPr>
          </w:p>
        </w:tc>
        <w:tc>
          <w:tcPr>
            <w:tcW w:w="2340" w:type="dxa"/>
            <w:shd w:val="clear" w:color="auto" w:fill="auto"/>
          </w:tcPr>
          <w:p w:rsidR="004E7821" w:rsidRDefault="004E7821" w:rsidP="006D5B3B">
            <w:pPr>
              <w:rPr>
                <w:rFonts w:ascii="Arial Narrow" w:eastAsia="Times New Roman" w:hAnsi="Arial Narrow"/>
                <w:color w:val="000000"/>
                <w:sz w:val="20"/>
                <w:szCs w:val="20"/>
              </w:rPr>
            </w:pPr>
          </w:p>
        </w:tc>
        <w:tc>
          <w:tcPr>
            <w:tcW w:w="6426" w:type="dxa"/>
            <w:shd w:val="clear" w:color="auto" w:fill="auto"/>
            <w:vAlign w:val="bottom"/>
          </w:tcPr>
          <w:p w:rsidR="004E7821" w:rsidRDefault="004E7821"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r w:rsidR="00B72C40" w:rsidRPr="00491A38" w:rsidTr="00F334B4">
        <w:tc>
          <w:tcPr>
            <w:tcW w:w="1188" w:type="dxa"/>
          </w:tcPr>
          <w:p w:rsidR="00B72C40" w:rsidRDefault="00B72C40" w:rsidP="00491A38">
            <w:pPr>
              <w:rPr>
                <w:rFonts w:ascii="Arial Narrow" w:hAnsi="Arial Narrow"/>
                <w:sz w:val="20"/>
                <w:szCs w:val="20"/>
              </w:rPr>
            </w:pPr>
          </w:p>
        </w:tc>
        <w:tc>
          <w:tcPr>
            <w:tcW w:w="1260" w:type="dxa"/>
            <w:shd w:val="clear" w:color="auto" w:fill="auto"/>
          </w:tcPr>
          <w:p w:rsidR="00B72C40" w:rsidRDefault="00B72C40" w:rsidP="006D5B3B">
            <w:pPr>
              <w:rPr>
                <w:rFonts w:ascii="Arial Narrow" w:eastAsia="Times New Roman" w:hAnsi="Arial Narrow"/>
                <w:color w:val="000000"/>
                <w:sz w:val="20"/>
                <w:szCs w:val="20"/>
              </w:rPr>
            </w:pPr>
          </w:p>
        </w:tc>
        <w:tc>
          <w:tcPr>
            <w:tcW w:w="144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1350" w:type="dxa"/>
            <w:shd w:val="clear" w:color="auto" w:fill="auto"/>
          </w:tcPr>
          <w:p w:rsidR="00B72C40" w:rsidRPr="006B4DEB" w:rsidRDefault="00B72C40" w:rsidP="006D5B3B">
            <w:pPr>
              <w:rPr>
                <w:rFonts w:ascii="Arial Narrow" w:eastAsia="Times New Roman" w:hAnsi="Arial Narrow"/>
                <w:caps/>
                <w:color w:val="000000"/>
                <w:sz w:val="20"/>
                <w:szCs w:val="20"/>
              </w:rPr>
            </w:pPr>
          </w:p>
        </w:tc>
        <w:tc>
          <w:tcPr>
            <w:tcW w:w="900" w:type="dxa"/>
            <w:shd w:val="clear" w:color="auto" w:fill="auto"/>
          </w:tcPr>
          <w:p w:rsidR="00B72C40" w:rsidRDefault="00B72C40" w:rsidP="006D5B3B">
            <w:pPr>
              <w:rPr>
                <w:rFonts w:ascii="Arial Narrow" w:eastAsia="Times New Roman" w:hAnsi="Arial Narrow"/>
                <w:color w:val="000000"/>
                <w:sz w:val="20"/>
                <w:szCs w:val="20"/>
              </w:rPr>
            </w:pPr>
          </w:p>
        </w:tc>
        <w:tc>
          <w:tcPr>
            <w:tcW w:w="2340" w:type="dxa"/>
            <w:shd w:val="clear" w:color="auto" w:fill="auto"/>
          </w:tcPr>
          <w:p w:rsidR="00B72C40" w:rsidRDefault="00B72C40" w:rsidP="006D5B3B">
            <w:pPr>
              <w:rPr>
                <w:rFonts w:ascii="Arial Narrow" w:eastAsia="Times New Roman" w:hAnsi="Arial Narrow"/>
                <w:color w:val="000000"/>
                <w:sz w:val="20"/>
                <w:szCs w:val="20"/>
              </w:rPr>
            </w:pPr>
          </w:p>
        </w:tc>
        <w:tc>
          <w:tcPr>
            <w:tcW w:w="6426" w:type="dxa"/>
            <w:shd w:val="clear" w:color="auto" w:fill="auto"/>
            <w:vAlign w:val="bottom"/>
          </w:tcPr>
          <w:p w:rsidR="00B72C40" w:rsidRDefault="00B72C40" w:rsidP="006D5B3B">
            <w:pPr>
              <w:rPr>
                <w:rFonts w:ascii="Arial Narrow" w:eastAsia="Times New Roman" w:hAnsi="Arial Narrow"/>
                <w:color w:val="000000"/>
                <w:sz w:val="20"/>
                <w:szCs w:val="20"/>
              </w:rPr>
            </w:pPr>
          </w:p>
        </w:tc>
      </w:tr>
    </w:tbl>
    <w:p w:rsidR="003B350D" w:rsidRDefault="003B350D"/>
    <w:p w:rsidR="003B350D" w:rsidRDefault="003B350D"/>
    <w:p w:rsidR="003B350D" w:rsidRDefault="003B350D"/>
    <w:sectPr w:rsidR="003B350D" w:rsidSect="006C131B">
      <w:headerReference w:type="default" r:id="rId8"/>
      <w:footerReference w:type="default" r:id="rId9"/>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DD" w:rsidRDefault="00E159DD" w:rsidP="003114F6">
      <w:r>
        <w:separator/>
      </w:r>
    </w:p>
  </w:endnote>
  <w:endnote w:type="continuationSeparator" w:id="0">
    <w:p w:rsidR="00E159DD" w:rsidRDefault="00E159DD" w:rsidP="0031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284"/>
      <w:docPartObj>
        <w:docPartGallery w:val="Page Numbers (Bottom of Page)"/>
        <w:docPartUnique/>
      </w:docPartObj>
    </w:sdtPr>
    <w:sdtEndPr/>
    <w:sdtContent>
      <w:p w:rsidR="006D142A" w:rsidRDefault="003B1C87">
        <w:pPr>
          <w:pStyle w:val="Footer"/>
          <w:jc w:val="right"/>
        </w:pPr>
        <w:r>
          <w:fldChar w:fldCharType="begin"/>
        </w:r>
        <w:r w:rsidR="00353F0B">
          <w:instrText xml:space="preserve"> PAGE   \* MERGEFORMAT </w:instrText>
        </w:r>
        <w:r>
          <w:fldChar w:fldCharType="separate"/>
        </w:r>
        <w:r w:rsidR="00A27EA4">
          <w:rPr>
            <w:noProof/>
          </w:rPr>
          <w:t>1</w:t>
        </w:r>
        <w:r>
          <w:rPr>
            <w:noProof/>
          </w:rPr>
          <w:fldChar w:fldCharType="end"/>
        </w:r>
      </w:p>
    </w:sdtContent>
  </w:sdt>
  <w:p w:rsidR="006D142A" w:rsidRDefault="006D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DD" w:rsidRDefault="00E159DD" w:rsidP="003114F6">
      <w:r>
        <w:separator/>
      </w:r>
    </w:p>
  </w:footnote>
  <w:footnote w:type="continuationSeparator" w:id="0">
    <w:p w:rsidR="00E159DD" w:rsidRDefault="00E159DD" w:rsidP="0031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F6" w:rsidRDefault="006D142A" w:rsidP="006D142A">
    <w:pPr>
      <w:pStyle w:val="Header"/>
      <w:jc w:val="center"/>
    </w:pPr>
    <w:r w:rsidRPr="006D142A">
      <w:rPr>
        <w:noProof/>
      </w:rPr>
      <w:drawing>
        <wp:inline distT="0" distB="0" distL="0" distR="0">
          <wp:extent cx="1600200" cy="473659"/>
          <wp:effectExtent l="19050" t="0" r="0" b="0"/>
          <wp:docPr id="2" name="Picture 2" descr="http://www.rrmediagroup.com/repository/images/4-24FN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rmediagroup.com/repository/images/4-24FNLog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3659"/>
                  </a:xfrm>
                  <a:prstGeom prst="rect">
                    <a:avLst/>
                  </a:prstGeom>
                  <a:noFill/>
                  <a:ln>
                    <a:noFill/>
                  </a:ln>
                </pic:spPr>
              </pic:pic>
            </a:graphicData>
          </a:graphic>
        </wp:inline>
      </w:drawing>
    </w:r>
  </w:p>
  <w:p w:rsidR="006D142A" w:rsidRDefault="006D142A" w:rsidP="006D14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B"/>
    <w:rsid w:val="00107155"/>
    <w:rsid w:val="00110F84"/>
    <w:rsid w:val="00141C58"/>
    <w:rsid w:val="001F3F4E"/>
    <w:rsid w:val="00203996"/>
    <w:rsid w:val="00242585"/>
    <w:rsid w:val="002B0CBE"/>
    <w:rsid w:val="003114F6"/>
    <w:rsid w:val="003515FB"/>
    <w:rsid w:val="00353F0B"/>
    <w:rsid w:val="003B0705"/>
    <w:rsid w:val="003B1C87"/>
    <w:rsid w:val="003B350D"/>
    <w:rsid w:val="003B4562"/>
    <w:rsid w:val="003C5D22"/>
    <w:rsid w:val="003D7B07"/>
    <w:rsid w:val="004029FF"/>
    <w:rsid w:val="00434FCC"/>
    <w:rsid w:val="00440EB1"/>
    <w:rsid w:val="00452178"/>
    <w:rsid w:val="00485C7B"/>
    <w:rsid w:val="00491A38"/>
    <w:rsid w:val="004C6F31"/>
    <w:rsid w:val="004E7821"/>
    <w:rsid w:val="00554903"/>
    <w:rsid w:val="00563D04"/>
    <w:rsid w:val="005755DF"/>
    <w:rsid w:val="00577070"/>
    <w:rsid w:val="0058306B"/>
    <w:rsid w:val="005853BF"/>
    <w:rsid w:val="005E1204"/>
    <w:rsid w:val="005F5D18"/>
    <w:rsid w:val="00601237"/>
    <w:rsid w:val="006302C8"/>
    <w:rsid w:val="00664D30"/>
    <w:rsid w:val="00665EF4"/>
    <w:rsid w:val="006940D1"/>
    <w:rsid w:val="006C131B"/>
    <w:rsid w:val="006D142A"/>
    <w:rsid w:val="0070176E"/>
    <w:rsid w:val="00717770"/>
    <w:rsid w:val="007229DB"/>
    <w:rsid w:val="007553EA"/>
    <w:rsid w:val="007845B1"/>
    <w:rsid w:val="007E58E4"/>
    <w:rsid w:val="00860CC1"/>
    <w:rsid w:val="0089747D"/>
    <w:rsid w:val="00952F54"/>
    <w:rsid w:val="009862F3"/>
    <w:rsid w:val="009A5D20"/>
    <w:rsid w:val="009B4903"/>
    <w:rsid w:val="009D3544"/>
    <w:rsid w:val="00A0516A"/>
    <w:rsid w:val="00A27EA4"/>
    <w:rsid w:val="00A42B52"/>
    <w:rsid w:val="00A457B1"/>
    <w:rsid w:val="00A473A3"/>
    <w:rsid w:val="00A60F06"/>
    <w:rsid w:val="00A62CB9"/>
    <w:rsid w:val="00AE35C2"/>
    <w:rsid w:val="00B52555"/>
    <w:rsid w:val="00B5762E"/>
    <w:rsid w:val="00B72C40"/>
    <w:rsid w:val="00BA11E9"/>
    <w:rsid w:val="00BD4D55"/>
    <w:rsid w:val="00CF09F2"/>
    <w:rsid w:val="00D24970"/>
    <w:rsid w:val="00D37341"/>
    <w:rsid w:val="00DA3697"/>
    <w:rsid w:val="00E135FF"/>
    <w:rsid w:val="00E159DD"/>
    <w:rsid w:val="00E5167F"/>
    <w:rsid w:val="00E518F1"/>
    <w:rsid w:val="00E51FFB"/>
    <w:rsid w:val="00EA63D2"/>
    <w:rsid w:val="00EE2142"/>
    <w:rsid w:val="00EF21E8"/>
    <w:rsid w:val="00F060A5"/>
    <w:rsid w:val="00F064EA"/>
    <w:rsid w:val="00F334B4"/>
    <w:rsid w:val="00F727FB"/>
    <w:rsid w:val="00F8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4F6"/>
    <w:pPr>
      <w:tabs>
        <w:tab w:val="center" w:pos="4680"/>
        <w:tab w:val="right" w:pos="9360"/>
      </w:tabs>
    </w:pPr>
  </w:style>
  <w:style w:type="character" w:customStyle="1" w:styleId="HeaderChar">
    <w:name w:val="Header Char"/>
    <w:basedOn w:val="DefaultParagraphFont"/>
    <w:link w:val="Header"/>
    <w:uiPriority w:val="99"/>
    <w:rsid w:val="003114F6"/>
    <w:rPr>
      <w:sz w:val="22"/>
      <w:szCs w:val="22"/>
    </w:rPr>
  </w:style>
  <w:style w:type="paragraph" w:styleId="Footer">
    <w:name w:val="footer"/>
    <w:basedOn w:val="Normal"/>
    <w:link w:val="FooterChar"/>
    <w:uiPriority w:val="99"/>
    <w:unhideWhenUsed/>
    <w:rsid w:val="003114F6"/>
    <w:pPr>
      <w:tabs>
        <w:tab w:val="center" w:pos="4680"/>
        <w:tab w:val="right" w:pos="9360"/>
      </w:tabs>
    </w:pPr>
  </w:style>
  <w:style w:type="character" w:customStyle="1" w:styleId="FooterChar">
    <w:name w:val="Footer Char"/>
    <w:basedOn w:val="DefaultParagraphFont"/>
    <w:link w:val="Footer"/>
    <w:uiPriority w:val="99"/>
    <w:rsid w:val="003114F6"/>
    <w:rPr>
      <w:sz w:val="22"/>
      <w:szCs w:val="22"/>
    </w:rPr>
  </w:style>
  <w:style w:type="character" w:styleId="Hyperlink">
    <w:name w:val="Hyperlink"/>
    <w:uiPriority w:val="99"/>
    <w:unhideWhenUsed/>
    <w:rsid w:val="004E7821"/>
    <w:rPr>
      <w:color w:val="0000FF"/>
      <w:u w:val="single"/>
    </w:rPr>
  </w:style>
  <w:style w:type="paragraph" w:styleId="BalloonText">
    <w:name w:val="Balloon Text"/>
    <w:basedOn w:val="Normal"/>
    <w:link w:val="BalloonTextChar"/>
    <w:uiPriority w:val="99"/>
    <w:semiHidden/>
    <w:unhideWhenUsed/>
    <w:rsid w:val="006D142A"/>
    <w:rPr>
      <w:rFonts w:ascii="Tahoma" w:hAnsi="Tahoma" w:cs="Tahoma"/>
      <w:sz w:val="16"/>
      <w:szCs w:val="16"/>
    </w:rPr>
  </w:style>
  <w:style w:type="character" w:customStyle="1" w:styleId="BalloonTextChar">
    <w:name w:val="Balloon Text Char"/>
    <w:basedOn w:val="DefaultParagraphFont"/>
    <w:link w:val="BalloonText"/>
    <w:uiPriority w:val="99"/>
    <w:semiHidden/>
    <w:rsid w:val="006D142A"/>
    <w:rPr>
      <w:rFonts w:ascii="Tahoma" w:hAnsi="Tahoma" w:cs="Tahoma"/>
      <w:sz w:val="16"/>
      <w:szCs w:val="16"/>
    </w:rPr>
  </w:style>
  <w:style w:type="character" w:styleId="FollowedHyperlink">
    <w:name w:val="FollowedHyperlink"/>
    <w:basedOn w:val="DefaultParagraphFont"/>
    <w:uiPriority w:val="99"/>
    <w:semiHidden/>
    <w:unhideWhenUsed/>
    <w:rsid w:val="005830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4F6"/>
    <w:pPr>
      <w:tabs>
        <w:tab w:val="center" w:pos="4680"/>
        <w:tab w:val="right" w:pos="9360"/>
      </w:tabs>
    </w:pPr>
  </w:style>
  <w:style w:type="character" w:customStyle="1" w:styleId="HeaderChar">
    <w:name w:val="Header Char"/>
    <w:basedOn w:val="DefaultParagraphFont"/>
    <w:link w:val="Header"/>
    <w:uiPriority w:val="99"/>
    <w:rsid w:val="003114F6"/>
    <w:rPr>
      <w:sz w:val="22"/>
      <w:szCs w:val="22"/>
    </w:rPr>
  </w:style>
  <w:style w:type="paragraph" w:styleId="Footer">
    <w:name w:val="footer"/>
    <w:basedOn w:val="Normal"/>
    <w:link w:val="FooterChar"/>
    <w:uiPriority w:val="99"/>
    <w:unhideWhenUsed/>
    <w:rsid w:val="003114F6"/>
    <w:pPr>
      <w:tabs>
        <w:tab w:val="center" w:pos="4680"/>
        <w:tab w:val="right" w:pos="9360"/>
      </w:tabs>
    </w:pPr>
  </w:style>
  <w:style w:type="character" w:customStyle="1" w:styleId="FooterChar">
    <w:name w:val="Footer Char"/>
    <w:basedOn w:val="DefaultParagraphFont"/>
    <w:link w:val="Footer"/>
    <w:uiPriority w:val="99"/>
    <w:rsid w:val="003114F6"/>
    <w:rPr>
      <w:sz w:val="22"/>
      <w:szCs w:val="22"/>
    </w:rPr>
  </w:style>
  <w:style w:type="character" w:styleId="Hyperlink">
    <w:name w:val="Hyperlink"/>
    <w:uiPriority w:val="99"/>
    <w:unhideWhenUsed/>
    <w:rsid w:val="004E7821"/>
    <w:rPr>
      <w:color w:val="0000FF"/>
      <w:u w:val="single"/>
    </w:rPr>
  </w:style>
  <w:style w:type="paragraph" w:styleId="BalloonText">
    <w:name w:val="Balloon Text"/>
    <w:basedOn w:val="Normal"/>
    <w:link w:val="BalloonTextChar"/>
    <w:uiPriority w:val="99"/>
    <w:semiHidden/>
    <w:unhideWhenUsed/>
    <w:rsid w:val="006D142A"/>
    <w:rPr>
      <w:rFonts w:ascii="Tahoma" w:hAnsi="Tahoma" w:cs="Tahoma"/>
      <w:sz w:val="16"/>
      <w:szCs w:val="16"/>
    </w:rPr>
  </w:style>
  <w:style w:type="character" w:customStyle="1" w:styleId="BalloonTextChar">
    <w:name w:val="Balloon Text Char"/>
    <w:basedOn w:val="DefaultParagraphFont"/>
    <w:link w:val="BalloonText"/>
    <w:uiPriority w:val="99"/>
    <w:semiHidden/>
    <w:rsid w:val="006D142A"/>
    <w:rPr>
      <w:rFonts w:ascii="Tahoma" w:hAnsi="Tahoma" w:cs="Tahoma"/>
      <w:sz w:val="16"/>
      <w:szCs w:val="16"/>
    </w:rPr>
  </w:style>
  <w:style w:type="character" w:styleId="FollowedHyperlink">
    <w:name w:val="FollowedHyperlink"/>
    <w:basedOn w:val="DefaultParagraphFont"/>
    <w:uiPriority w:val="99"/>
    <w:semiHidden/>
    <w:unhideWhenUsed/>
    <w:rsid w:val="00583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AC@hq.dh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 R. McEwen</dc:creator>
  <cp:lastModifiedBy>Fraser, Barry D.</cp:lastModifiedBy>
  <cp:revision>2</cp:revision>
  <cp:lastPrinted>2013-10-11T20:16:00Z</cp:lastPrinted>
  <dcterms:created xsi:type="dcterms:W3CDTF">2013-10-11T22:28:00Z</dcterms:created>
  <dcterms:modified xsi:type="dcterms:W3CDTF">2013-10-11T22:28:00Z</dcterms:modified>
</cp:coreProperties>
</file>